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C3" w:rsidRDefault="00AE64C3">
      <w:r>
        <w:t>Do we need to set the password on the Account page? The Outlook Administrator is reluctant to share password for this settings.</w:t>
      </w:r>
      <w:bookmarkStart w:id="0" w:name="_GoBack"/>
      <w:bookmarkEnd w:id="0"/>
    </w:p>
    <w:p w:rsidR="009059F8" w:rsidRDefault="00AE64C3">
      <w:r>
        <w:rPr>
          <w:noProof/>
        </w:rPr>
        <w:drawing>
          <wp:inline distT="0" distB="0" distL="0" distR="0" wp14:anchorId="7E71980E" wp14:editId="2B182A01">
            <wp:extent cx="3668486" cy="27062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4131" cy="271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4C3" w:rsidRDefault="00AE64C3"/>
    <w:p w:rsidR="00AE64C3" w:rsidRDefault="00AE64C3">
      <w:r>
        <w:t>In the Email Sender page, we want to set the From field so that we can identify the Sender</w:t>
      </w:r>
    </w:p>
    <w:p w:rsidR="00AE64C3" w:rsidRDefault="00AE64C3"/>
    <w:p w:rsidR="00AE64C3" w:rsidRDefault="00AE64C3">
      <w:r>
        <w:rPr>
          <w:noProof/>
        </w:rPr>
        <w:drawing>
          <wp:inline distT="0" distB="0" distL="0" distR="0" wp14:anchorId="466CC38D" wp14:editId="680D37FE">
            <wp:extent cx="3623662" cy="3227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6447" cy="323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C3"/>
    <w:rsid w:val="004C0286"/>
    <w:rsid w:val="009059F8"/>
    <w:rsid w:val="00A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243B"/>
  <w15:chartTrackingRefBased/>
  <w15:docId w15:val="{50BF325E-EC6B-4323-B078-73F76D8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sombit chakraborty</dc:creator>
  <cp:keywords/>
  <dc:description/>
  <cp:lastModifiedBy>sombit chakraborty</cp:lastModifiedBy>
  <cp:revision>1</cp:revision>
  <dcterms:created xsi:type="dcterms:W3CDTF">2019-08-08T04:53:00Z</dcterms:created>
  <dcterms:modified xsi:type="dcterms:W3CDTF">2019-08-08T04:59:00Z</dcterms:modified>
</cp:coreProperties>
</file>